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990" w:firstLineChars="1900"/>
        <w:rPr>
          <w:rFonts w:hint="default"/>
          <w:b w:val="1"/>
          <w:color w:val="000000" w:themeColor="text1"/>
        </w:rPr>
      </w:pPr>
      <w:r>
        <w:rPr>
          <w:rFonts w:hint="eastAsia"/>
          <w:b w:val="1"/>
          <w:color w:val="000000" w:themeColor="text1"/>
        </w:rPr>
        <w:t>興味・関心チェックシート</w:t>
      </w:r>
    </w:p>
    <w:p>
      <w:pPr>
        <w:pStyle w:val="0"/>
        <w:ind w:left="960" w:hanging="960" w:hangingChars="400"/>
        <w:rPr>
          <w:rFonts w:hint="default"/>
          <w:b w:val="1"/>
          <w:color w:val="000000" w:themeColor="text1"/>
          <w:sz w:val="21"/>
        </w:rPr>
      </w:pPr>
      <w:r>
        <w:rPr>
          <w:rFonts w:hint="eastAsia" w:asciiTheme="majorEastAsia" w:hAnsiTheme="majorEastAsia" w:eastAsiaTheme="maj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5388610</wp:posOffset>
                </wp:positionH>
                <wp:positionV relativeFrom="paragraph">
                  <wp:posOffset>-344805</wp:posOffset>
                </wp:positionV>
                <wp:extent cx="685800" cy="318770"/>
                <wp:effectExtent l="0" t="0" r="635" b="635"/>
                <wp:wrapNone/>
                <wp:docPr id="1026" name="テキスト ボックス 16"/>
                <a:graphic xmlns:a="http://schemas.openxmlformats.org/drawingml/2006/main">
                  <a:graphicData uri="http://schemas.microsoft.com/office/word/2010/wordprocessingShape">
                    <wps:wsp>
                      <wps:cNvPr id="1026" name="テキスト ボックス 16"/>
                      <wps:cNvSpPr txBox="1"/>
                      <wps:spPr>
                        <a:xfrm>
                          <a:off x="0" y="0"/>
                          <a:ext cx="685800" cy="318770"/>
                        </a:xfrm>
                        <a:prstGeom prst="rect">
                          <a:avLst/>
                        </a:prstGeom>
                        <a:solidFill>
                          <a:sysClr val="window" lastClr="FFFFFF"/>
                        </a:solidFill>
                        <a:ln w="6350">
                          <a:noFill/>
                        </a:ln>
                        <a:effectLst/>
                      </wps:spPr>
                      <wps:txbx>
                        <w:txbxContent>
                          <w:p>
                            <w:pPr>
                              <w:pStyle w:val="0"/>
                              <w:rPr>
                                <w:rFonts w:hint="default"/>
                              </w:rPr>
                            </w:pPr>
                            <w:r>
                              <w:rPr>
                                <w:rFonts w:hint="eastAsia"/>
                              </w:rPr>
                              <w:t>様式４</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27.15pt;mso-position-vertical-relative:text;mso-position-horizontal-relative:text;v-text-anchor:top;position:absolute;height:25.1pt;mso-wrap-distance-top:0pt;width:54pt;mso-wrap-distance-left:9pt;margin-left:424.3pt;z-index:2;" o:spid="_x0000_s1026" o:allowincell="t" o:allowoverlap="t" filled="t" fillcolor="#ffffff" stroked="f" strokeweight="0.5pt" o:spt="202" type="#_x0000_t202">
                <v:fill/>
                <v:textbox style="layout-flow:horizontal;">
                  <w:txbxContent>
                    <w:p>
                      <w:pPr>
                        <w:pStyle w:val="0"/>
                        <w:rPr>
                          <w:rFonts w:hint="default"/>
                        </w:rPr>
                      </w:pPr>
                      <w:r>
                        <w:rPr>
                          <w:rFonts w:hint="eastAsia"/>
                        </w:rPr>
                        <w:t>様式４</w:t>
                      </w:r>
                    </w:p>
                    <w:p>
                      <w:pPr>
                        <w:pStyle w:val="0"/>
                        <w:rPr>
                          <w:rFonts w:hint="default"/>
                        </w:rPr>
                      </w:pPr>
                    </w:p>
                  </w:txbxContent>
                </v:textbox>
                <v:imagedata o:title=""/>
                <w10:wrap type="none" anchorx="text" anchory="text"/>
              </v:shape>
            </w:pict>
          </mc:Fallback>
        </mc:AlternateContent>
      </w:r>
    </w:p>
    <w:p>
      <w:pPr>
        <w:pStyle w:val="0"/>
        <w:ind w:left="840" w:hanging="840" w:hangingChars="400"/>
        <w:rPr>
          <w:rFonts w:hint="default"/>
          <w:color w:val="000000" w:themeColor="text1"/>
          <w:sz w:val="21"/>
        </w:rPr>
      </w:pPr>
      <w:r>
        <w:rPr>
          <w:rFonts w:hint="eastAsia"/>
          <w:color w:val="000000" w:themeColor="text1"/>
          <w:sz w:val="21"/>
        </w:rPr>
        <w:t>氏名：</w:t>
      </w:r>
      <w:r>
        <w:rPr>
          <w:rFonts w:hint="eastAsia"/>
          <w:color w:val="000000" w:themeColor="text1"/>
          <w:sz w:val="21"/>
          <w:u w:val="single" w:color="auto"/>
        </w:rPr>
        <w:t>　　　　　</w:t>
      </w:r>
      <w:r>
        <w:rPr>
          <w:rFonts w:hint="eastAsia"/>
          <w:color w:val="000000" w:themeColor="text1"/>
          <w:sz w:val="21"/>
          <w:u w:val="single" w:color="auto"/>
        </w:rPr>
        <w:t xml:space="preserve">   </w:t>
      </w:r>
      <w:r>
        <w:rPr>
          <w:rFonts w:hint="eastAsia"/>
          <w:color w:val="000000" w:themeColor="text1"/>
          <w:sz w:val="21"/>
          <w:u w:val="single" w:color="auto"/>
        </w:rPr>
        <w:t>　　</w:t>
      </w:r>
      <w:r>
        <w:rPr>
          <w:rFonts w:hint="eastAsia"/>
          <w:color w:val="000000" w:themeColor="text1"/>
          <w:sz w:val="21"/>
          <w:u w:val="single" w:color="auto"/>
        </w:rPr>
        <w:t xml:space="preserve">  </w:t>
      </w:r>
      <w:r>
        <w:rPr>
          <w:rFonts w:hint="eastAsia"/>
          <w:color w:val="000000" w:themeColor="text1"/>
          <w:sz w:val="21"/>
          <w:u w:val="single" w:color="auto"/>
        </w:rPr>
        <w:t>　　</w:t>
      </w:r>
      <w:r>
        <w:rPr>
          <w:rFonts w:hint="eastAsia"/>
          <w:color w:val="000000" w:themeColor="text1"/>
          <w:sz w:val="21"/>
        </w:rPr>
        <w:t>　年齢：</w:t>
      </w:r>
      <w:r>
        <w:rPr>
          <w:rFonts w:hint="eastAsia"/>
          <w:color w:val="000000" w:themeColor="text1"/>
          <w:sz w:val="21"/>
          <w:u w:val="single" w:color="auto"/>
        </w:rPr>
        <w:t>　　　</w:t>
      </w:r>
      <w:r>
        <w:rPr>
          <w:rFonts w:hint="eastAsia"/>
          <w:color w:val="000000" w:themeColor="text1"/>
          <w:sz w:val="21"/>
        </w:rPr>
        <w:t>歳　性別（男・女）記入日：</w:t>
      </w:r>
      <w:r>
        <w:rPr>
          <w:rFonts w:hint="eastAsia"/>
          <w:color w:val="000000" w:themeColor="text1"/>
          <w:sz w:val="21"/>
          <w:u w:val="single" w:color="auto"/>
        </w:rPr>
        <w:t>　　</w:t>
      </w:r>
      <w:r>
        <w:rPr>
          <w:rFonts w:hint="eastAsia"/>
          <w:color w:val="000000" w:themeColor="text1"/>
          <w:sz w:val="21"/>
        </w:rPr>
        <w:t>年</w:t>
      </w:r>
      <w:r>
        <w:rPr>
          <w:rFonts w:hint="eastAsia"/>
          <w:color w:val="000000" w:themeColor="text1"/>
          <w:sz w:val="21"/>
          <w:u w:val="single" w:color="auto"/>
        </w:rPr>
        <w:t>　　</w:t>
      </w:r>
      <w:r>
        <w:rPr>
          <w:rFonts w:hint="eastAsia"/>
          <w:color w:val="000000" w:themeColor="text1"/>
          <w:sz w:val="21"/>
        </w:rPr>
        <w:t>月</w:t>
      </w:r>
      <w:r>
        <w:rPr>
          <w:rFonts w:hint="eastAsia"/>
          <w:color w:val="000000" w:themeColor="text1"/>
          <w:sz w:val="21"/>
          <w:u w:val="single" w:color="auto"/>
        </w:rPr>
        <w:t>　　</w:t>
      </w:r>
      <w:r>
        <w:rPr>
          <w:rFonts w:hint="eastAsia"/>
          <w:color w:val="000000" w:themeColor="text1"/>
          <w:sz w:val="21"/>
        </w:rPr>
        <w:t>日</w:t>
      </w:r>
    </w:p>
    <w:p>
      <w:pPr>
        <w:pStyle w:val="0"/>
        <w:ind w:left="840" w:hanging="840" w:hangingChars="400"/>
        <w:rPr>
          <w:rFonts w:hint="default"/>
          <w:color w:val="000000" w:themeColor="text1"/>
          <w:sz w:val="21"/>
        </w:rPr>
      </w:pPr>
    </w:p>
    <w:p>
      <w:pPr>
        <w:pStyle w:val="0"/>
        <w:ind w:left="840" w:hanging="840" w:hangingChars="400"/>
        <w:rPr>
          <w:rFonts w:hint="default"/>
          <w:color w:val="000000" w:themeColor="text1"/>
          <w:sz w:val="21"/>
        </w:rPr>
      </w:pPr>
      <w:r>
        <w:rPr>
          <w:rFonts w:hint="eastAsia"/>
          <w:color w:val="000000" w:themeColor="text1"/>
          <w:sz w:val="21"/>
        </w:rPr>
        <w:t>　表の生活行為について、現在しているものには「している」の列に、現在していないがしてみたい</w:t>
      </w:r>
    </w:p>
    <w:p>
      <w:pPr>
        <w:pStyle w:val="0"/>
        <w:ind w:left="840" w:hanging="840" w:hangingChars="400"/>
        <w:rPr>
          <w:rFonts w:hint="default"/>
          <w:color w:val="000000" w:themeColor="text1"/>
          <w:sz w:val="21"/>
        </w:rPr>
      </w:pPr>
      <w:r>
        <w:rPr>
          <w:rFonts w:hint="eastAsia"/>
          <w:color w:val="000000" w:themeColor="text1"/>
          <w:sz w:val="21"/>
        </w:rPr>
        <w:t>ものには「してみたい」の列に、する・しない、できる・できないにかかわらず、興味があるものに</w:t>
      </w:r>
    </w:p>
    <w:p>
      <w:pPr>
        <w:pStyle w:val="0"/>
        <w:ind w:left="840" w:hanging="840" w:hangingChars="400"/>
        <w:rPr>
          <w:rFonts w:hint="default"/>
          <w:color w:val="000000" w:themeColor="text1"/>
          <w:sz w:val="21"/>
        </w:rPr>
      </w:pPr>
      <w:r>
        <w:rPr>
          <w:rFonts w:hint="eastAsia"/>
          <w:color w:val="000000" w:themeColor="text1"/>
          <w:sz w:val="21"/>
        </w:rPr>
        <w:t>は「興味がある」の列に○を付けてください。どれにも該当しないものは「している」の列に×をつ</w:t>
      </w:r>
    </w:p>
    <w:p>
      <w:pPr>
        <w:pStyle w:val="0"/>
        <w:ind w:left="840" w:hanging="840" w:hangingChars="400"/>
        <w:rPr>
          <w:rFonts w:hint="default"/>
          <w:color w:val="000000" w:themeColor="text1"/>
          <w:sz w:val="21"/>
        </w:rPr>
      </w:pPr>
      <w:r>
        <w:rPr>
          <w:rFonts w:hint="eastAsia"/>
          <w:color w:val="000000" w:themeColor="text1"/>
          <w:sz w:val="21"/>
        </w:rPr>
        <w:t>けてください。リスト以外の生活行為に思いあたるものがあれば、空欄を利用して記載してください。</w:t>
      </w:r>
    </w:p>
    <w:p>
      <w:pPr>
        <w:pStyle w:val="0"/>
        <w:ind w:left="840" w:hanging="840" w:hangingChars="400"/>
        <w:rPr>
          <w:rFonts w:hint="default"/>
          <w:color w:val="000000" w:themeColor="text1"/>
          <w:sz w:val="21"/>
        </w:rPr>
      </w:pPr>
    </w:p>
    <w:tbl>
      <w:tblPr>
        <w:tblStyle w:val="17"/>
        <w:tblW w:w="9498" w:type="dxa"/>
        <w:tblInd w:w="108" w:type="dxa"/>
        <w:tblLayout w:type="fixed"/>
        <w:tblLook w:firstRow="1" w:lastRow="0" w:firstColumn="1" w:lastColumn="0" w:noHBand="0" w:noVBand="1" w:val="04A0"/>
      </w:tblPr>
      <w:tblGrid>
        <w:gridCol w:w="3074"/>
        <w:gridCol w:w="582"/>
        <w:gridCol w:w="582"/>
        <w:gridCol w:w="582"/>
        <w:gridCol w:w="2932"/>
        <w:gridCol w:w="582"/>
        <w:gridCol w:w="582"/>
        <w:gridCol w:w="582"/>
      </w:tblGrid>
      <w:tr>
        <w:trPr>
          <w:cantSplit/>
          <w:trHeight w:val="1415" w:hRule="atLeast"/>
        </w:trPr>
        <w:tc>
          <w:tcPr>
            <w:tcW w:w="3074" w:type="dxa"/>
            <w:vAlign w:val="center"/>
          </w:tcPr>
          <w:p>
            <w:pPr>
              <w:pStyle w:val="0"/>
              <w:jc w:val="center"/>
              <w:rPr>
                <w:rFonts w:hint="default"/>
                <w:color w:val="000000" w:themeColor="text1"/>
                <w:sz w:val="21"/>
              </w:rPr>
            </w:pPr>
            <w:r>
              <w:rPr>
                <w:rFonts w:hint="eastAsia"/>
                <w:color w:val="000000" w:themeColor="text1"/>
                <w:sz w:val="21"/>
              </w:rPr>
              <w:t>生活行為</w:t>
            </w:r>
          </w:p>
        </w:tc>
        <w:tc>
          <w:tcPr>
            <w:tcW w:w="582" w:type="dxa"/>
            <w:textDirection w:val="tbRlV"/>
            <w:vAlign w:val="center"/>
          </w:tcPr>
          <w:p>
            <w:pPr>
              <w:pStyle w:val="0"/>
              <w:ind w:left="113" w:right="113"/>
              <w:jc w:val="center"/>
              <w:rPr>
                <w:rFonts w:hint="default"/>
                <w:color w:val="000000" w:themeColor="text1"/>
                <w:sz w:val="21"/>
              </w:rPr>
            </w:pPr>
            <w:r>
              <w:rPr>
                <w:rFonts w:hint="eastAsia"/>
                <w:color w:val="000000" w:themeColor="text1"/>
                <w:sz w:val="21"/>
              </w:rPr>
              <w:t>している</w:t>
            </w:r>
          </w:p>
        </w:tc>
        <w:tc>
          <w:tcPr>
            <w:tcW w:w="582" w:type="dxa"/>
            <w:textDirection w:val="tbRlV"/>
            <w:vAlign w:val="center"/>
          </w:tcPr>
          <w:p>
            <w:pPr>
              <w:pStyle w:val="0"/>
              <w:ind w:left="113" w:right="113"/>
              <w:jc w:val="center"/>
              <w:rPr>
                <w:rFonts w:hint="default"/>
                <w:color w:val="000000" w:themeColor="text1"/>
                <w:sz w:val="21"/>
              </w:rPr>
            </w:pPr>
            <w:r>
              <w:rPr>
                <w:rFonts w:hint="eastAsia"/>
                <w:color w:val="000000" w:themeColor="text1"/>
                <w:sz w:val="21"/>
              </w:rPr>
              <w:t>してみたい</w:t>
            </w:r>
          </w:p>
        </w:tc>
        <w:tc>
          <w:tcPr>
            <w:tcW w:w="582" w:type="dxa"/>
            <w:textDirection w:val="tbRlV"/>
            <w:vAlign w:val="center"/>
          </w:tcPr>
          <w:p>
            <w:pPr>
              <w:pStyle w:val="0"/>
              <w:ind w:left="113" w:right="113"/>
              <w:jc w:val="center"/>
              <w:rPr>
                <w:rFonts w:hint="default"/>
                <w:color w:val="000000" w:themeColor="text1"/>
                <w:sz w:val="21"/>
              </w:rPr>
            </w:pPr>
            <w:r>
              <w:rPr>
                <w:rFonts w:hint="eastAsia"/>
                <w:color w:val="000000" w:themeColor="text1"/>
                <w:sz w:val="21"/>
              </w:rPr>
              <w:t>興味がある</w:t>
            </w:r>
          </w:p>
        </w:tc>
        <w:tc>
          <w:tcPr>
            <w:tcW w:w="2932" w:type="dxa"/>
            <w:vAlign w:val="center"/>
          </w:tcPr>
          <w:p>
            <w:pPr>
              <w:pStyle w:val="0"/>
              <w:jc w:val="center"/>
              <w:rPr>
                <w:rFonts w:hint="default"/>
                <w:color w:val="000000" w:themeColor="text1"/>
                <w:sz w:val="21"/>
              </w:rPr>
            </w:pPr>
            <w:r>
              <w:rPr>
                <w:rFonts w:hint="eastAsia"/>
                <w:color w:val="000000" w:themeColor="text1"/>
                <w:sz w:val="21"/>
              </w:rPr>
              <w:t>生活行為</w:t>
            </w:r>
          </w:p>
        </w:tc>
        <w:tc>
          <w:tcPr>
            <w:tcW w:w="582" w:type="dxa"/>
            <w:textDirection w:val="tbRlV"/>
            <w:vAlign w:val="center"/>
          </w:tcPr>
          <w:p>
            <w:pPr>
              <w:pStyle w:val="0"/>
              <w:ind w:left="113" w:right="113"/>
              <w:jc w:val="center"/>
              <w:rPr>
                <w:rFonts w:hint="default"/>
                <w:color w:val="000000" w:themeColor="text1"/>
                <w:sz w:val="21"/>
              </w:rPr>
            </w:pPr>
            <w:r>
              <w:rPr>
                <w:rFonts w:hint="eastAsia"/>
                <w:color w:val="000000" w:themeColor="text1"/>
                <w:sz w:val="21"/>
              </w:rPr>
              <w:t>している</w:t>
            </w:r>
          </w:p>
        </w:tc>
        <w:tc>
          <w:tcPr>
            <w:tcW w:w="582" w:type="dxa"/>
            <w:textDirection w:val="tbRlV"/>
            <w:vAlign w:val="center"/>
          </w:tcPr>
          <w:p>
            <w:pPr>
              <w:pStyle w:val="0"/>
              <w:ind w:left="113" w:right="113"/>
              <w:jc w:val="center"/>
              <w:rPr>
                <w:rFonts w:hint="default"/>
                <w:color w:val="000000" w:themeColor="text1"/>
                <w:sz w:val="21"/>
              </w:rPr>
            </w:pPr>
            <w:r>
              <w:rPr>
                <w:rFonts w:hint="eastAsia"/>
                <w:color w:val="000000" w:themeColor="text1"/>
                <w:sz w:val="21"/>
              </w:rPr>
              <w:t>してみたい</w:t>
            </w:r>
          </w:p>
        </w:tc>
        <w:tc>
          <w:tcPr>
            <w:tcW w:w="582" w:type="dxa"/>
            <w:textDirection w:val="tbRlV"/>
            <w:vAlign w:val="center"/>
          </w:tcPr>
          <w:p>
            <w:pPr>
              <w:pStyle w:val="0"/>
              <w:ind w:left="113" w:right="113"/>
              <w:jc w:val="center"/>
              <w:rPr>
                <w:rFonts w:hint="default"/>
                <w:color w:val="000000" w:themeColor="text1"/>
                <w:sz w:val="21"/>
              </w:rPr>
            </w:pPr>
            <w:r>
              <w:rPr>
                <w:rFonts w:hint="eastAsia"/>
                <w:color w:val="000000" w:themeColor="text1"/>
                <w:sz w:val="21"/>
              </w:rPr>
              <w:t>興味がある</w:t>
            </w:r>
          </w:p>
        </w:tc>
      </w:tr>
      <w:tr>
        <w:trPr/>
        <w:tc>
          <w:tcPr>
            <w:tcW w:w="3074" w:type="dxa"/>
            <w:vAlign w:val="top"/>
          </w:tcPr>
          <w:p>
            <w:pPr>
              <w:pStyle w:val="0"/>
              <w:rPr>
                <w:rFonts w:hint="default"/>
                <w:color w:val="000000" w:themeColor="text1"/>
                <w:sz w:val="21"/>
              </w:rPr>
            </w:pPr>
            <w:r>
              <w:rPr>
                <w:rFonts w:hint="eastAsia"/>
                <w:color w:val="000000" w:themeColor="text1"/>
                <w:sz w:val="21"/>
              </w:rPr>
              <w:t>自分でトイレへ行く</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生涯学習・歴史</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一人でお風呂に入る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読書</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自分で服を着る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俳句</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自分で食べる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書道・習字</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歯磨きをする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絵を描く・絵手紙</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身だしなみを整える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パソコン・ワープロ</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好きなときに眠る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写真</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掃除・整理整頓</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映画・観劇・演奏会</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料理を作る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お茶・お花</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買い物</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歌を歌う・カラオケ</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家や庭の手入れ・世話</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音楽を聴く・楽器演奏</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洗濯・洗濯物たたみ</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将棋・囲碁・ゲーム</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自転車・車の運転</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体操・運動</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電車・バスでの外出</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散歩</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center"/>
          </w:tcPr>
          <w:p>
            <w:pPr>
              <w:pStyle w:val="0"/>
              <w:rPr>
                <w:rFonts w:hint="default"/>
                <w:color w:val="000000" w:themeColor="text1"/>
                <w:sz w:val="21"/>
              </w:rPr>
            </w:pPr>
            <w:r>
              <w:rPr>
                <w:rFonts w:hint="eastAsia"/>
                <w:color w:val="000000" w:themeColor="text1"/>
                <w:sz w:val="21"/>
              </w:rPr>
              <w:t>孫・子供の世話</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spacing w:line="0" w:lineRule="atLeast"/>
              <w:rPr>
                <w:rFonts w:hint="default"/>
                <w:color w:val="000000" w:themeColor="text1"/>
                <w:sz w:val="18"/>
              </w:rPr>
            </w:pPr>
            <w:r>
              <w:rPr>
                <w:rFonts w:hint="eastAsia"/>
                <w:color w:val="000000" w:themeColor="text1"/>
                <w:sz w:val="18"/>
              </w:rPr>
              <w:t>ゴルフ・グラウンドゴルフ・</w:t>
            </w:r>
          </w:p>
          <w:p>
            <w:pPr>
              <w:pStyle w:val="0"/>
              <w:spacing w:line="0" w:lineRule="atLeast"/>
              <w:rPr>
                <w:rFonts w:hint="default"/>
                <w:color w:val="000000" w:themeColor="text1"/>
                <w:sz w:val="21"/>
              </w:rPr>
            </w:pPr>
            <w:r>
              <w:rPr>
                <w:rFonts w:hint="eastAsia"/>
                <w:color w:val="000000" w:themeColor="text1"/>
                <w:sz w:val="18"/>
              </w:rPr>
              <w:t>水泳・テニスなどのスポーツ</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動物の世話</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ダンス・踊り</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友達とおしゃべり・遊ぶ</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野球・相撲観戦</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家族・親戚との団らん</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競馬・競輪・競艇・パチンコ</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デート・異性との交流</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編み物</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居酒屋に行く</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針仕事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ボランティア</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畑仕事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spacing w:line="0" w:lineRule="atLeast"/>
              <w:rPr>
                <w:rFonts w:hint="default"/>
                <w:color w:val="000000" w:themeColor="text1"/>
                <w:sz w:val="18"/>
              </w:rPr>
            </w:pPr>
            <w:r>
              <w:rPr>
                <w:rFonts w:hint="eastAsia"/>
                <w:color w:val="000000" w:themeColor="text1"/>
                <w:sz w:val="18"/>
              </w:rPr>
              <w:t>地域活動</w:t>
            </w:r>
          </w:p>
          <w:p>
            <w:pPr>
              <w:pStyle w:val="0"/>
              <w:spacing w:line="0" w:lineRule="atLeast"/>
              <w:rPr>
                <w:rFonts w:hint="default"/>
                <w:color w:val="000000" w:themeColor="text1"/>
                <w:sz w:val="21"/>
              </w:rPr>
            </w:pPr>
            <w:r>
              <w:rPr>
                <w:rFonts w:hint="eastAsia"/>
                <w:color w:val="000000" w:themeColor="text1"/>
                <w:sz w:val="18"/>
              </w:rPr>
              <w:t>（町内会・老人クラブ）</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center"/>
          </w:tcPr>
          <w:p>
            <w:pPr>
              <w:pStyle w:val="0"/>
              <w:rPr>
                <w:rFonts w:hint="default"/>
                <w:color w:val="000000" w:themeColor="text1"/>
                <w:sz w:val="21"/>
              </w:rPr>
            </w:pPr>
            <w:r>
              <w:rPr>
                <w:rFonts w:hint="eastAsia"/>
                <w:color w:val="000000" w:themeColor="text1"/>
                <w:sz w:val="21"/>
              </w:rPr>
              <w:t>賃金を伴う仕事</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r>
              <w:rPr>
                <w:rFonts w:hint="eastAsia"/>
                <w:color w:val="000000" w:themeColor="text1"/>
                <w:sz w:val="21"/>
              </w:rPr>
              <w:t>お参り・宗教活動</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r>
              <w:rPr>
                <w:rFonts w:hint="eastAsia"/>
                <w:color w:val="000000" w:themeColor="text1"/>
                <w:sz w:val="21"/>
              </w:rPr>
              <w:t>旅行・温泉</w:t>
            </w: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r>
        <w:trPr/>
        <w:tc>
          <w:tcPr>
            <w:tcW w:w="3074"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293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c>
          <w:tcPr>
            <w:tcW w:w="582" w:type="dxa"/>
            <w:vAlign w:val="top"/>
          </w:tcPr>
          <w:p>
            <w:pPr>
              <w:pStyle w:val="0"/>
              <w:rPr>
                <w:rFonts w:hint="default"/>
                <w:color w:val="000000" w:themeColor="text1"/>
                <w:sz w:val="21"/>
              </w:rPr>
            </w:pPr>
          </w:p>
        </w:tc>
      </w:tr>
    </w:tbl>
    <w:p>
      <w:pPr>
        <w:pStyle w:val="0"/>
        <w:ind w:left="840" w:hanging="840" w:hangingChars="400"/>
        <w:rPr>
          <w:rFonts w:hint="default"/>
          <w:color w:val="000000" w:themeColor="text1"/>
          <w:sz w:val="21"/>
        </w:rPr>
      </w:pPr>
      <w:r>
        <w:rPr>
          <w:rFonts w:hint="eastAsia"/>
          <w:color w:val="000000" w:themeColor="text1"/>
          <w:sz w:val="21"/>
        </w:rPr>
        <w:t>（出典）「平成</w:t>
      </w:r>
      <w:r>
        <w:rPr>
          <w:rFonts w:hint="eastAsia"/>
          <w:color w:val="000000" w:themeColor="text1"/>
          <w:sz w:val="21"/>
        </w:rPr>
        <w:t>25</w:t>
      </w:r>
      <w:r>
        <w:rPr>
          <w:rFonts w:hint="eastAsia"/>
          <w:color w:val="000000" w:themeColor="text1"/>
          <w:sz w:val="21"/>
        </w:rPr>
        <w:t>年度老人保健健康増進等事業　医療から介護保険まで一貫した生活行為の自立支援に向けたリハビリテーションの効果と質に関する評価研究」</w:t>
      </w:r>
    </w:p>
    <w:p>
      <w:pPr>
        <w:pStyle w:val="0"/>
        <w:ind w:firstLine="840" w:firstLineChars="400"/>
        <w:rPr>
          <w:rFonts w:hint="default"/>
          <w:color w:val="000000" w:themeColor="text1"/>
          <w:sz w:val="21"/>
        </w:rPr>
      </w:pPr>
      <w:r>
        <w:rPr>
          <w:rFonts w:hint="eastAsia"/>
          <w:color w:val="000000" w:themeColor="text1"/>
          <w:sz w:val="21"/>
        </w:rPr>
        <w:t>一般社団法人　日本作業療法士協会（</w:t>
      </w:r>
      <w:r>
        <w:rPr>
          <w:rFonts w:hint="eastAsia"/>
          <w:color w:val="000000" w:themeColor="text1"/>
          <w:sz w:val="21"/>
        </w:rPr>
        <w:t>2014.3</w:t>
      </w:r>
      <w:r>
        <w:rPr>
          <w:rFonts w:hint="eastAsia"/>
          <w:color w:val="000000" w:themeColor="text1"/>
          <w:sz w:val="21"/>
        </w:rPr>
        <w:t>）</w:t>
      </w:r>
    </w:p>
    <w:p>
      <w:pPr>
        <w:pStyle w:val="0"/>
        <w:ind w:firstLine="840" w:firstLineChars="400"/>
        <w:rPr>
          <w:rFonts w:hint="default"/>
          <w:color w:val="000000" w:themeColor="text1"/>
          <w:sz w:val="21"/>
        </w:rPr>
      </w:pPr>
    </w:p>
    <w:p>
      <w:pPr>
        <w:pStyle w:val="0"/>
        <w:ind w:firstLine="840" w:firstLineChars="400"/>
        <w:rPr>
          <w:rFonts w:hint="default"/>
          <w:color w:val="000000" w:themeColor="text1"/>
          <w:sz w:val="21"/>
        </w:rPr>
      </w:pPr>
    </w:p>
    <w:p>
      <w:pPr>
        <w:pStyle w:val="0"/>
        <w:jc w:val="center"/>
        <w:rPr>
          <w:rFonts w:hint="default"/>
          <w:color w:val="000000" w:themeColor="text1"/>
          <w:sz w:val="28"/>
          <w:bdr w:val="single" w:color="auto" w:sz="4" w:space="0"/>
        </w:rPr>
      </w:pP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422910</wp:posOffset>
                </wp:positionH>
                <wp:positionV relativeFrom="paragraph">
                  <wp:posOffset>154940</wp:posOffset>
                </wp:positionV>
                <wp:extent cx="5505450" cy="792480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505450" cy="7924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2.2pt;mso-position-vertical-relative:text;mso-position-horizontal-relative:text;position:absolute;height:624pt;mso-wrap-distance-top:0pt;width:433.5pt;mso-wrap-distance-left:9pt;margin-left:33.29pt;z-index:3;" o:spid="_x0000_s1027" o:allowincell="t" o:allowoverlap="t" filled="f" stroked="t" strokecolor="#385d8a" strokeweight="2pt" o:spt="1">
                <v:fill/>
                <v:stroke linestyle="single" endcap="flat" dashstyle="solid" filltype="solid"/>
                <v:textbox style="layout-flow:horizontal;"/>
                <v:imagedata o:title=""/>
                <w10:wrap type="none" anchorx="text" anchory="text"/>
              </v:rect>
            </w:pict>
          </mc:Fallback>
        </mc:AlternateContent>
      </w:r>
    </w:p>
    <w:p>
      <w:pPr>
        <w:pStyle w:val="0"/>
        <w:jc w:val="center"/>
        <w:rPr>
          <w:rFonts w:hint="default"/>
          <w:color w:val="000000" w:themeColor="text1"/>
          <w:sz w:val="28"/>
          <w:bdr w:val="single" w:color="auto" w:sz="4" w:space="0"/>
        </w:rPr>
      </w:pPr>
      <w:r>
        <w:rPr>
          <w:rFonts w:hint="eastAsia"/>
          <w:color w:val="000000" w:themeColor="text1"/>
          <w:sz w:val="28"/>
          <w:bdr w:val="single" w:color="auto" w:sz="4" w:space="0"/>
        </w:rPr>
        <w:t>≪興味・関心チェックシートとは≫</w:t>
      </w:r>
    </w:p>
    <w:p>
      <w:pPr>
        <w:pStyle w:val="0"/>
        <w:rPr>
          <w:rFonts w:hint="default"/>
          <w:color w:val="000000" w:themeColor="text1"/>
          <w:sz w:val="28"/>
        </w:rPr>
      </w:pPr>
      <w:r>
        <w:rPr>
          <w:rFonts w:hint="eastAsia"/>
          <w:color w:val="000000" w:themeColor="text1"/>
          <w:sz w:val="28"/>
        </w:rPr>
        <w:t>　　　　　〇　対象者の「している」「してみたい」「関心がある」</w:t>
      </w:r>
    </w:p>
    <w:p>
      <w:pPr>
        <w:pStyle w:val="0"/>
        <w:rPr>
          <w:rFonts w:hint="default"/>
          <w:color w:val="000000" w:themeColor="text1"/>
          <w:sz w:val="28"/>
        </w:rPr>
      </w:pPr>
      <w:r>
        <w:rPr>
          <w:rFonts w:hint="eastAsia"/>
          <w:color w:val="000000" w:themeColor="text1"/>
          <w:sz w:val="28"/>
        </w:rPr>
        <w:t>　　　　　　　生活行為の状況の把握のために活用</w:t>
      </w:r>
    </w:p>
    <w:p>
      <w:pPr>
        <w:pStyle w:val="0"/>
        <w:rPr>
          <w:rFonts w:hint="default"/>
          <w:color w:val="000000" w:themeColor="text1"/>
          <w:sz w:val="28"/>
        </w:rPr>
      </w:pPr>
    </w:p>
    <w:p>
      <w:pPr>
        <w:pStyle w:val="0"/>
        <w:rPr>
          <w:rFonts w:hint="default"/>
          <w:color w:val="000000" w:themeColor="text1"/>
          <w:sz w:val="28"/>
        </w:rPr>
      </w:pPr>
      <w:r>
        <w:rPr>
          <w:rFonts w:hint="eastAsia"/>
          <w:color w:val="000000" w:themeColor="text1"/>
          <w:sz w:val="28"/>
        </w:rPr>
        <w:t>　　　　　〇　自分の生活行為を思いつかない場合の、ヒントとして</w:t>
      </w:r>
    </w:p>
    <w:p>
      <w:pPr>
        <w:pStyle w:val="0"/>
        <w:rPr>
          <w:rFonts w:hint="default"/>
          <w:color w:val="000000" w:themeColor="text1"/>
          <w:sz w:val="28"/>
        </w:rPr>
      </w:pPr>
      <w:r>
        <w:rPr>
          <w:rFonts w:hint="eastAsia"/>
          <w:color w:val="000000" w:themeColor="text1"/>
          <w:sz w:val="28"/>
        </w:rPr>
        <w:t>　　　　　　　活用</w:t>
      </w:r>
    </w:p>
    <w:p>
      <w:pPr>
        <w:pStyle w:val="0"/>
        <w:rPr>
          <w:rFonts w:hint="default"/>
          <w:color w:val="000000" w:themeColor="text1"/>
          <w:sz w:val="28"/>
        </w:rPr>
      </w:pPr>
    </w:p>
    <w:p>
      <w:pPr>
        <w:pStyle w:val="0"/>
        <w:rPr>
          <w:rFonts w:hint="default"/>
          <w:color w:val="000000" w:themeColor="text1"/>
        </w:rPr>
      </w:pPr>
      <w:r>
        <w:rPr>
          <w:rFonts w:hint="eastAsia"/>
          <w:color w:val="000000" w:themeColor="text1"/>
          <w:sz w:val="28"/>
        </w:rPr>
        <w:t>　　　　</w:t>
      </w:r>
    </w:p>
    <w:p>
      <w:pPr>
        <w:pStyle w:val="0"/>
        <w:jc w:val="center"/>
        <w:rPr>
          <w:rFonts w:hint="default"/>
          <w:color w:val="000000" w:themeColor="text1"/>
        </w:rPr>
      </w:pPr>
      <w:r>
        <w:rPr>
          <w:rFonts w:hint="eastAsia"/>
          <w:color w:val="000000" w:themeColor="text1"/>
          <w:sz w:val="28"/>
          <w:bdr w:val="single" w:color="auto" w:sz="4" w:space="0"/>
        </w:rPr>
        <w:t>≪興味・関心チェックシートの記入方法≫</w:t>
      </w:r>
    </w:p>
    <w:p>
      <w:pPr>
        <w:pStyle w:val="0"/>
        <w:rPr>
          <w:rFonts w:hint="default"/>
          <w:color w:val="000000" w:themeColor="text1"/>
        </w:rPr>
      </w:pPr>
    </w:p>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①　各項目ごと、現在している生活行為には、その頻度に関係なく</w:t>
      </w:r>
    </w:p>
    <w:p>
      <w:pPr>
        <w:pStyle w:val="0"/>
        <w:rPr>
          <w:rFonts w:hint="default"/>
          <w:color w:val="000000" w:themeColor="text1"/>
        </w:rPr>
      </w:pPr>
      <w:r>
        <w:rPr>
          <w:rFonts w:hint="eastAsia"/>
          <w:color w:val="000000" w:themeColor="text1"/>
        </w:rPr>
        <w:t>　　　　　「している」の欄に〇を記入。</w:t>
      </w:r>
    </w:p>
    <w:p>
      <w:pPr>
        <w:pStyle w:val="0"/>
        <w:rPr>
          <w:rFonts w:hint="default"/>
          <w:color w:val="000000" w:themeColor="text1"/>
        </w:rPr>
      </w:pPr>
    </w:p>
    <w:p>
      <w:pPr>
        <w:pStyle w:val="0"/>
        <w:rPr>
          <w:rFonts w:hint="default"/>
          <w:color w:val="000000" w:themeColor="text1"/>
        </w:rPr>
      </w:pPr>
      <w:r>
        <w:rPr>
          <w:rFonts w:hint="eastAsia"/>
          <w:color w:val="000000" w:themeColor="text1"/>
        </w:rPr>
        <w:t>　　　　②　「していない」項目については、それを「してみたい」か意向を聞く。</w:t>
      </w:r>
    </w:p>
    <w:p>
      <w:pPr>
        <w:pStyle w:val="0"/>
        <w:rPr>
          <w:rFonts w:hint="default"/>
          <w:color w:val="000000" w:themeColor="text1"/>
        </w:rPr>
      </w:pPr>
      <w:r>
        <w:rPr>
          <w:rFonts w:hint="eastAsia"/>
          <w:color w:val="000000" w:themeColor="text1"/>
        </w:rPr>
        <w:t>　　　　　　してみたいものには「してみたい」の欄に〇を記入。</w:t>
      </w:r>
    </w:p>
    <w:p>
      <w:pPr>
        <w:pStyle w:val="0"/>
        <w:rPr>
          <w:rFonts w:hint="default"/>
          <w:color w:val="000000" w:themeColor="text1"/>
        </w:rPr>
      </w:pPr>
    </w:p>
    <w:p>
      <w:pPr>
        <w:pStyle w:val="0"/>
        <w:rPr>
          <w:rFonts w:hint="default"/>
          <w:color w:val="000000" w:themeColor="text1"/>
        </w:rPr>
      </w:pPr>
      <w:r>
        <w:rPr>
          <w:rFonts w:hint="eastAsia"/>
          <w:color w:val="000000" w:themeColor="text1"/>
        </w:rPr>
        <w:t>　　　　③　興味の有無を確認。している、していない、してみたい、できる、</w:t>
      </w:r>
    </w:p>
    <w:p>
      <w:pPr>
        <w:pStyle w:val="0"/>
        <w:ind w:firstLine="1200" w:firstLineChars="500"/>
        <w:rPr>
          <w:rFonts w:hint="default"/>
          <w:color w:val="000000" w:themeColor="text1"/>
        </w:rPr>
      </w:pPr>
      <w:r>
        <w:rPr>
          <w:rFonts w:hint="eastAsia"/>
          <w:color w:val="000000" w:themeColor="text1"/>
        </w:rPr>
        <w:t>できないに関係なく、興味がある場合は「興味がある」の欄に○を記入。</w:t>
      </w:r>
    </w:p>
    <w:p>
      <w:pPr>
        <w:pStyle w:val="0"/>
        <w:rPr>
          <w:rFonts w:hint="default"/>
          <w:color w:val="000000" w:themeColor="text1"/>
        </w:rPr>
      </w:pPr>
    </w:p>
    <w:p>
      <w:pPr>
        <w:pStyle w:val="0"/>
        <w:rPr>
          <w:rFonts w:hint="default"/>
          <w:color w:val="000000" w:themeColor="text1"/>
        </w:rPr>
      </w:pPr>
      <w:r>
        <w:rPr>
          <w:rFonts w:hint="eastAsia"/>
          <w:color w:val="000000" w:themeColor="text1"/>
        </w:rPr>
        <w:t>　　　　④　いずれにも該当しない場合は、「している」の欄に×を記入。</w:t>
      </w:r>
    </w:p>
    <w:p>
      <w:pPr>
        <w:pStyle w:val="0"/>
        <w:rPr>
          <w:rFonts w:hint="default"/>
          <w:color w:val="000000" w:themeColor="text1"/>
        </w:rPr>
      </w:pPr>
    </w:p>
    <w:p>
      <w:pPr>
        <w:pStyle w:val="0"/>
        <w:rPr>
          <w:rFonts w:hint="default"/>
          <w:color w:val="000000" w:themeColor="text1"/>
        </w:rPr>
      </w:pPr>
      <w:r>
        <w:rPr>
          <w:rFonts w:hint="eastAsia"/>
          <w:color w:val="000000" w:themeColor="text1"/>
        </w:rPr>
        <w:t>　　　　⑤　シートには空欄があり、生活行為や趣味活動など、必要な場合に応じて</w:t>
      </w:r>
    </w:p>
    <w:p>
      <w:pPr>
        <w:pStyle w:val="0"/>
        <w:rPr>
          <w:rFonts w:hint="default"/>
          <w:color w:val="000000" w:themeColor="text1"/>
        </w:rPr>
      </w:pPr>
      <w:r>
        <w:rPr>
          <w:rFonts w:hint="eastAsia"/>
          <w:color w:val="000000" w:themeColor="text1"/>
        </w:rPr>
        <w:t>　　　　　追記する。</w:t>
      </w:r>
    </w:p>
    <w:p>
      <w:pPr>
        <w:pStyle w:val="0"/>
        <w:rPr>
          <w:rFonts w:hint="default"/>
          <w:color w:val="000000" w:themeColor="text1"/>
        </w:rPr>
      </w:pPr>
    </w:p>
    <w:p>
      <w:pPr>
        <w:pStyle w:val="0"/>
        <w:rPr>
          <w:rFonts w:hint="eastAsia"/>
        </w:rPr>
      </w:pPr>
      <w:r>
        <w:rPr>
          <w:rFonts w:hint="eastAsia"/>
          <w:color w:val="000000" w:themeColor="text1"/>
        </w:rPr>
        <w:t>　</w:t>
      </w: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Words>
  <Characters>1021</Characters>
  <Application>JUST Note</Application>
  <Lines>253</Lines>
  <Paragraphs>83</Paragraphs>
  <Company>HP</Company>
  <CharactersWithSpaces>1124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R03-050</dc:creator>
  <cp:lastModifiedBy>R03-050</cp:lastModifiedBy>
  <dcterms:created xsi:type="dcterms:W3CDTF">2024-03-29T10:07:00Z</dcterms:created>
  <dcterms:modified xsi:type="dcterms:W3CDTF">2024-03-29T10:08:27Z</dcterms:modified>
  <cp:revision>1</cp:revision>
</cp:coreProperties>
</file>