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参　考　見　積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（あて先）熊取町長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3990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（事業者）　</w:t>
      </w:r>
    </w:p>
    <w:p>
      <w:pPr>
        <w:pStyle w:val="0"/>
        <w:ind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ind w:right="-525" w:rightChars="-250" w:firstLine="4200" w:firstLineChars="20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熊取町基幹相談支援センター運営業務委託法人公募型プロポーザルについて、参考見積書を提出します。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right="-525" w:rightChars="-25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百万　　　　　　　　　　　千　　　　　　　　　　　円</w:t>
      </w:r>
    </w:p>
    <w:tbl>
      <w:tblPr>
        <w:tblStyle w:val="17"/>
        <w:tblW w:w="90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rPr/>
        <w:tc>
          <w:tcPr>
            <w:tcW w:w="14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熊取町基幹相談支援センター運営業務委託</w:t>
            </w: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・消費税及び地方消費税を除く金額を記載すること。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・先頭の数字の左欄に必ず「￥」を記入すること。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158</Characters>
  <Application>JUST Note</Application>
  <Lines>27</Lines>
  <Paragraphs>13</Paragraphs>
  <Company>HP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R02-039</dc:creator>
  <cp:lastModifiedBy>R02-039</cp:lastModifiedBy>
  <cp:lastPrinted>2026-01-22T08:24:54Z</cp:lastPrinted>
  <dcterms:created xsi:type="dcterms:W3CDTF">2026-01-22T07:49:00Z</dcterms:created>
  <dcterms:modified xsi:type="dcterms:W3CDTF">2026-01-22T07:49:00Z</dcterms:modified>
  <cp:revision>0</cp:revision>
</cp:coreProperties>
</file>